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D9" w:rsidRPr="0050404B" w:rsidRDefault="00395BD9" w:rsidP="0050404B">
      <w:pPr>
        <w:jc w:val="center"/>
        <w:rPr>
          <w:b/>
          <w:sz w:val="36"/>
          <w:szCs w:val="36"/>
          <w:u w:val="single"/>
        </w:rPr>
      </w:pPr>
      <w:r w:rsidRPr="0050404B">
        <w:rPr>
          <w:b/>
          <w:sz w:val="36"/>
          <w:szCs w:val="36"/>
          <w:u w:val="single"/>
        </w:rPr>
        <w:t>Elect</w:t>
      </w:r>
      <w:r w:rsidR="0050404B" w:rsidRPr="0050404B">
        <w:rPr>
          <w:b/>
          <w:sz w:val="36"/>
          <w:szCs w:val="36"/>
          <w:u w:val="single"/>
        </w:rPr>
        <w:t>r</w:t>
      </w:r>
      <w:r w:rsidRPr="0050404B">
        <w:rPr>
          <w:b/>
          <w:sz w:val="36"/>
          <w:szCs w:val="36"/>
          <w:u w:val="single"/>
        </w:rPr>
        <w:t>olysis of water</w:t>
      </w:r>
    </w:p>
    <w:p w:rsidR="001148B5" w:rsidRDefault="001148B5" w:rsidP="001148B5">
      <w:r>
        <w:t xml:space="preserve"> It is important that you understand the basic principles of electrolysis </w:t>
      </w:r>
      <w:r w:rsidR="00395BD9">
        <w:t xml:space="preserve">as used in the basic hydrogen generator.  An electrolysis unit in any vehicle must </w:t>
      </w:r>
      <w:proofErr w:type="gramStart"/>
      <w:r w:rsidR="00395BD9">
        <w:t xml:space="preserve">use </w:t>
      </w:r>
      <w:r>
        <w:t xml:space="preserve"> electrical</w:t>
      </w:r>
      <w:proofErr w:type="gramEnd"/>
      <w:r>
        <w:t xml:space="preserve"> pow</w:t>
      </w:r>
      <w:r w:rsidR="00395BD9">
        <w:t xml:space="preserve">er delivered by a car battery. </w:t>
      </w:r>
      <w:r>
        <w:t xml:space="preserve"> </w:t>
      </w:r>
    </w:p>
    <w:p w:rsidR="001148B5" w:rsidRDefault="001148B5" w:rsidP="001148B5">
      <w:r>
        <w:t xml:space="preserve">The </w:t>
      </w:r>
      <w:r w:rsidR="00395BD9">
        <w:t>basic outline i</w:t>
      </w:r>
      <w:r w:rsidR="0050404B">
        <w:t xml:space="preserve">nvolves </w:t>
      </w:r>
      <w:bookmarkStart w:id="0" w:name="_GoBack"/>
      <w:bookmarkEnd w:id="0"/>
      <w:r>
        <w:t xml:space="preserve">Two metal plates are placed in water and an electric current is passed between the plates.  This causes the water to break down into a mixture of hydrogen gas and oxygen </w:t>
      </w:r>
      <w:proofErr w:type="gramStart"/>
      <w:r>
        <w:t xml:space="preserve">gas </w:t>
      </w:r>
      <w:r w:rsidR="00395BD9">
        <w:t>.</w:t>
      </w:r>
      <w:proofErr w:type="gramEnd"/>
      <w:r w:rsidR="00395BD9">
        <w:t xml:space="preserve"> </w:t>
      </w:r>
      <w:proofErr w:type="gramStart"/>
      <w:r>
        <w:t>The greater the flow of current, the larger the volume of gas which will be produced.</w:t>
      </w:r>
      <w:proofErr w:type="gramEnd"/>
      <w:r>
        <w:t xml:space="preserve">  The arrangement is like this: </w:t>
      </w:r>
    </w:p>
    <w:p w:rsidR="001148B5" w:rsidRDefault="001148B5" w:rsidP="001148B5">
      <w:r>
        <w:t xml:space="preserve"> </w:t>
      </w:r>
      <w:r w:rsidR="00395BD9">
        <w:rPr>
          <w:noProof/>
          <w:lang w:eastAsia="en-AU"/>
        </w:rPr>
        <w:drawing>
          <wp:inline distT="0" distB="0" distL="0" distR="0" wp14:anchorId="56F847C9" wp14:editId="69AF782F">
            <wp:extent cx="1257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253" t="40533" r="38792" b="37574"/>
                    <a:stretch/>
                  </pic:blipFill>
                  <pic:spPr bwMode="auto">
                    <a:xfrm>
                      <a:off x="0" y="0"/>
                      <a:ext cx="1258349" cy="705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8B5" w:rsidRDefault="001148B5" w:rsidP="001148B5">
      <w:r>
        <w:t xml:space="preserve">Just like the fact that a very useful chain saw is a dangerous device which needs to be treated with respect, so too, please understand that the very useful </w:t>
      </w:r>
      <w:r w:rsidR="00395BD9">
        <w:t>Hydrogen and oxygen</w:t>
      </w:r>
      <w:r>
        <w:t xml:space="preserve"> gas mix contains a lot of energy and so needs to be treated with respe</w:t>
      </w:r>
      <w:r w:rsidR="0050404B">
        <w:t xml:space="preserve">ct. </w:t>
      </w:r>
    </w:p>
    <w:p w:rsidR="00A203BA" w:rsidRDefault="001148B5" w:rsidP="001148B5">
      <w:r>
        <w:t>This style of electrolysis of water was investigated by the very talented and meticulous experimenter Michael Faraday</w:t>
      </w:r>
      <w:r w:rsidR="00C6145D">
        <w:t>.  Faraday</w:t>
      </w:r>
      <w:r>
        <w:t xml:space="preserve"> </w:t>
      </w:r>
      <w:proofErr w:type="gramStart"/>
      <w:r w:rsidR="00C6145D">
        <w:t>showed  the</w:t>
      </w:r>
      <w:proofErr w:type="gramEnd"/>
      <w:r w:rsidR="00C6145D">
        <w:t xml:space="preserve"> </w:t>
      </w:r>
      <w:r>
        <w:t xml:space="preserve">amount of </w:t>
      </w:r>
      <w:r w:rsidR="00C6145D">
        <w:t xml:space="preserve">Hydrogen and oxygen </w:t>
      </w:r>
      <w:r>
        <w:t xml:space="preserve">gas produced is proportional to the current flowing through the water, so to increase the rate of gas production, you need to increase the current flow.  </w:t>
      </w:r>
    </w:p>
    <w:p w:rsidR="00A203BA" w:rsidRDefault="00A203BA" w:rsidP="001148B5">
      <w:r>
        <w:t>Please note I do not talk  about HHO Gas as there is  no  such thing as monatomic hydrogen and /or monatomic oxygen gas  and any fool that says it does exist is just that , a fool.</w:t>
      </w:r>
    </w:p>
    <w:p w:rsidR="00A203BA" w:rsidRDefault="00A203BA" w:rsidP="001148B5">
      <w:pP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When </w:t>
      </w:r>
      <w:proofErr w:type="gramStart"/>
      <w:r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a </w:t>
      </w:r>
      <w:r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 DC</w:t>
      </w:r>
      <w:proofErr w:type="gramEnd"/>
      <w:r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 electrical power source is connected to two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hyperlink r:id="rId6" w:tooltip="Electrode" w:history="1">
        <w:r>
          <w:rPr>
            <w:rStyle w:val="Hyperlink"/>
            <w:rFonts w:ascii="Arial" w:hAnsi="Arial"/>
            <w:color w:val="0B0080"/>
            <w:sz w:val="21"/>
            <w:szCs w:val="21"/>
            <w:shd w:val="clear" w:color="auto" w:fill="FFFFFF"/>
          </w:rPr>
          <w:t>electrodes</w:t>
        </w:r>
      </w:hyperlink>
      <w:r>
        <w:rPr>
          <w:rFonts w:ascii="Arial" w:hAnsi="Arial"/>
          <w:color w:val="222222"/>
          <w:sz w:val="21"/>
          <w:szCs w:val="21"/>
          <w:shd w:val="clear" w:color="auto" w:fill="FFFFFF"/>
        </w:rPr>
        <w:t>, or two plates (typically made from some inert metal such as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hyperlink r:id="rId7" w:tooltip="Platinum" w:history="1">
        <w:r>
          <w:rPr>
            <w:rStyle w:val="Hyperlink"/>
            <w:rFonts w:ascii="Arial" w:hAnsi="Arial"/>
            <w:color w:val="0B0080"/>
            <w:sz w:val="21"/>
            <w:szCs w:val="21"/>
            <w:shd w:val="clear" w:color="auto" w:fill="FFFFFF"/>
          </w:rPr>
          <w:t>platinum</w:t>
        </w:r>
      </w:hyperlink>
      <w:r>
        <w:rPr>
          <w:rFonts w:ascii="Arial" w:hAnsi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hyperlink r:id="rId8" w:tooltip="Stainless steel" w:history="1">
        <w:r>
          <w:rPr>
            <w:rStyle w:val="Hyperlink"/>
            <w:rFonts w:ascii="Arial" w:hAnsi="Arial"/>
            <w:color w:val="0B0080"/>
            <w:sz w:val="21"/>
            <w:szCs w:val="21"/>
            <w:shd w:val="clear" w:color="auto" w:fill="FFFFFF"/>
          </w:rPr>
          <w:t>stainless steel</w:t>
        </w:r>
      </w:hyperlink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222222"/>
          <w:sz w:val="21"/>
          <w:szCs w:val="21"/>
          <w:shd w:val="clear" w:color="auto" w:fill="FFFFFF"/>
        </w:rPr>
        <w:t>or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hyperlink r:id="rId9" w:tooltip="Iridium" w:history="1">
        <w:r>
          <w:rPr>
            <w:rStyle w:val="Hyperlink"/>
            <w:rFonts w:ascii="Arial" w:hAnsi="Arial"/>
            <w:color w:val="0B0080"/>
            <w:sz w:val="21"/>
            <w:szCs w:val="21"/>
            <w:shd w:val="clear" w:color="auto" w:fill="FFFFFF"/>
          </w:rPr>
          <w:t>iridium</w:t>
        </w:r>
      </w:hyperlink>
      <w:r>
        <w:rPr>
          <w:rFonts w:ascii="Arial" w:hAnsi="Arial"/>
          <w:color w:val="222222"/>
          <w:sz w:val="21"/>
          <w:szCs w:val="21"/>
          <w:shd w:val="clear" w:color="auto" w:fill="FFFFFF"/>
        </w:rPr>
        <w:t>) which are placed in the water. Hydrogen will appear at the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hyperlink r:id="rId10" w:tooltip="Cathode" w:history="1">
        <w:r>
          <w:rPr>
            <w:rStyle w:val="Hyperlink"/>
            <w:rFonts w:ascii="Arial" w:hAnsi="Arial"/>
            <w:color w:val="0B0080"/>
            <w:sz w:val="21"/>
            <w:szCs w:val="21"/>
            <w:shd w:val="clear" w:color="auto" w:fill="FFFFFF"/>
          </w:rPr>
          <w:t>cathode</w:t>
        </w:r>
      </w:hyperlink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222222"/>
          <w:sz w:val="21"/>
          <w:szCs w:val="21"/>
          <w:shd w:val="clear" w:color="auto" w:fill="FFFFFF"/>
        </w:rPr>
        <w:t>(where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hyperlink r:id="rId11" w:tooltip="Electron" w:history="1">
        <w:r>
          <w:rPr>
            <w:rStyle w:val="Hyperlink"/>
            <w:rFonts w:ascii="Arial" w:hAnsi="Arial"/>
            <w:color w:val="0B0080"/>
            <w:sz w:val="21"/>
            <w:szCs w:val="21"/>
            <w:shd w:val="clear" w:color="auto" w:fill="FFFFFF"/>
          </w:rPr>
          <w:t>electrons</w:t>
        </w:r>
      </w:hyperlink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222222"/>
          <w:sz w:val="21"/>
          <w:szCs w:val="21"/>
          <w:shd w:val="clear" w:color="auto" w:fill="FFFFFF"/>
        </w:rPr>
        <w:t>enter the water), and oxygen will appear at the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hyperlink r:id="rId12" w:tooltip="Anode" w:history="1">
        <w:r>
          <w:rPr>
            <w:rStyle w:val="Hyperlink"/>
            <w:rFonts w:ascii="Arial" w:hAnsi="Arial"/>
            <w:color w:val="0B0080"/>
            <w:sz w:val="21"/>
            <w:szCs w:val="21"/>
            <w:shd w:val="clear" w:color="auto" w:fill="FFFFFF"/>
          </w:rPr>
          <w:t>anode</w:t>
        </w:r>
      </w:hyperlink>
      <w:r>
        <w:rPr>
          <w:rFonts w:ascii="Arial" w:hAnsi="Arial"/>
          <w:color w:val="222222"/>
          <w:sz w:val="21"/>
          <w:szCs w:val="21"/>
          <w:shd w:val="clear" w:color="auto" w:fill="FFFFFF"/>
        </w:rPr>
        <w:t>.</w:t>
      </w:r>
      <w:r>
        <w:rPr>
          <w:rFonts w:ascii="Arial" w:hAnsi="Arial"/>
          <w:color w:val="222222"/>
          <w:sz w:val="17"/>
          <w:szCs w:val="17"/>
          <w:shd w:val="clear" w:color="auto" w:fill="FFFFFF"/>
          <w:vertAlign w:val="superscript"/>
        </w:rPr>
        <w:t xml:space="preserve"> 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</w:p>
    <w:p w:rsidR="001148B5" w:rsidRDefault="00A203BA" w:rsidP="001148B5">
      <w:r>
        <w:rPr>
          <w:rFonts w:ascii="Arial" w:hAnsi="Arial"/>
          <w:color w:val="222222"/>
          <w:sz w:val="21"/>
          <w:szCs w:val="21"/>
          <w:shd w:val="clear" w:color="auto" w:fill="FFFFFF"/>
        </w:rPr>
        <w:t>Assuming ideal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hyperlink r:id="rId13" w:tooltip="Faradaic efficiency" w:history="1">
        <w:r>
          <w:rPr>
            <w:rStyle w:val="Hyperlink"/>
            <w:rFonts w:ascii="Arial" w:hAnsi="Arial"/>
            <w:color w:val="0B0080"/>
            <w:sz w:val="21"/>
            <w:szCs w:val="21"/>
            <w:shd w:val="clear" w:color="auto" w:fill="FFFFFF"/>
          </w:rPr>
          <w:t>faradaic efficiency</w:t>
        </w:r>
      </w:hyperlink>
      <w:r>
        <w:rPr>
          <w:rFonts w:ascii="Arial" w:hAnsi="Arial"/>
          <w:color w:val="222222"/>
          <w:sz w:val="21"/>
          <w:szCs w:val="21"/>
          <w:shd w:val="clear" w:color="auto" w:fill="FFFFFF"/>
        </w:rPr>
        <w:t>, the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r w:rsidRPr="00F97AA3">
        <w:rPr>
          <w:rFonts w:ascii="Arial" w:hAnsi="Arial"/>
          <w:sz w:val="21"/>
          <w:szCs w:val="21"/>
          <w:shd w:val="clear" w:color="auto" w:fill="FFFFFF"/>
        </w:rPr>
        <w:t>amount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222222"/>
          <w:sz w:val="21"/>
          <w:szCs w:val="21"/>
          <w:shd w:val="clear" w:color="auto" w:fill="FFFFFF"/>
        </w:rPr>
        <w:t>of hydrogen generated is twice the amount of oxygen, and both are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r w:rsidRPr="00F97AA3">
        <w:rPr>
          <w:rFonts w:ascii="Arial" w:hAnsi="Arial"/>
          <w:sz w:val="21"/>
          <w:szCs w:val="21"/>
          <w:shd w:val="clear" w:color="auto" w:fill="FFFFFF"/>
        </w:rPr>
        <w:t>proportional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222222"/>
          <w:sz w:val="21"/>
          <w:szCs w:val="21"/>
          <w:shd w:val="clear" w:color="auto" w:fill="FFFFFF"/>
        </w:rPr>
        <w:t>to the total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hyperlink r:id="rId14" w:tooltip="Electrical charge" w:history="1">
        <w:r>
          <w:rPr>
            <w:rStyle w:val="Hyperlink"/>
            <w:rFonts w:ascii="Arial" w:hAnsi="Arial"/>
            <w:color w:val="0B0080"/>
            <w:sz w:val="21"/>
            <w:szCs w:val="21"/>
            <w:shd w:val="clear" w:color="auto" w:fill="FFFFFF"/>
          </w:rPr>
          <w:t>electrical charge</w:t>
        </w:r>
      </w:hyperlink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222222"/>
          <w:sz w:val="21"/>
          <w:szCs w:val="21"/>
          <w:shd w:val="clear" w:color="auto" w:fill="FFFFFF"/>
        </w:rPr>
        <w:t>conducted by the solution.</w:t>
      </w:r>
      <w:r>
        <w:rPr>
          <w:rFonts w:ascii="Arial" w:hAnsi="Arial"/>
          <w:color w:val="222222"/>
          <w:sz w:val="17"/>
          <w:szCs w:val="17"/>
          <w:shd w:val="clear" w:color="auto" w:fill="FFFFFF"/>
          <w:vertAlign w:val="superscript"/>
        </w:rPr>
        <w:t xml:space="preserve"> 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222222"/>
          <w:sz w:val="21"/>
          <w:szCs w:val="21"/>
          <w:shd w:val="clear" w:color="auto" w:fill="FFFFFF"/>
        </w:rPr>
        <w:t>However, in many cells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hyperlink r:id="rId15" w:anchor="Competing_half-reactions_in_solution_electrolysis" w:tooltip="Electrolysis" w:history="1">
        <w:r>
          <w:rPr>
            <w:rStyle w:val="Hyperlink"/>
            <w:rFonts w:ascii="Arial" w:hAnsi="Arial"/>
            <w:color w:val="0B0080"/>
            <w:sz w:val="21"/>
            <w:szCs w:val="21"/>
            <w:shd w:val="clear" w:color="auto" w:fill="FFFFFF"/>
          </w:rPr>
          <w:t>competing side reactions</w:t>
        </w:r>
      </w:hyperlink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222222"/>
          <w:sz w:val="21"/>
          <w:szCs w:val="21"/>
          <w:shd w:val="clear" w:color="auto" w:fill="FFFFFF"/>
        </w:rPr>
        <w:t>occur, resulting in different products and less than ideal faradaic efficiency</w:t>
      </w:r>
      <w:r w:rsidR="001148B5">
        <w:t xml:space="preserve"> </w:t>
      </w:r>
    </w:p>
    <w:p w:rsidR="00A203BA" w:rsidRDefault="00A203BA" w:rsidP="001148B5"/>
    <w:p w:rsidR="00A203BA" w:rsidRDefault="00A203BA" w:rsidP="001148B5"/>
    <w:p w:rsidR="001148B5" w:rsidRDefault="001148B5" w:rsidP="001148B5">
      <w:r>
        <w:t>In the arrangement shown above, twelve volts is being connected across two plates in water.  Faraday tells us that only 1.2</w:t>
      </w:r>
      <w:r w:rsidR="00F97AA3">
        <w:t>3</w:t>
      </w:r>
      <w:r>
        <w:t xml:space="preserve"> volts of </w:t>
      </w:r>
      <w:proofErr w:type="gramStart"/>
      <w:r>
        <w:t>that</w:t>
      </w:r>
      <w:proofErr w:type="gramEnd"/>
      <w:r>
        <w:t xml:space="preserve"> twelve volts will go to make </w:t>
      </w:r>
      <w:r w:rsidR="00F97AA3"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hydrogen </w:t>
      </w:r>
      <w:r>
        <w:t>gas and the remaining 10.7</w:t>
      </w:r>
      <w:r w:rsidR="00F97AA3">
        <w:t>7</w:t>
      </w:r>
      <w:r>
        <w:t xml:space="preserve"> volts will act as an electric kettle and just heat the water, eventually producing steam.  As we want to make </w:t>
      </w:r>
      <w:r w:rsidR="00F97AA3"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hydrogen </w:t>
      </w:r>
      <w:r>
        <w:t xml:space="preserve">gas and not steam, this is bad news for us.  What it does tell us is </w:t>
      </w:r>
      <w:proofErr w:type="gramStart"/>
      <w:r>
        <w:t>that</w:t>
      </w:r>
      <w:proofErr w:type="gramEnd"/>
      <w:r>
        <w:t xml:space="preserve"> if you choose to do it that way, then only 10% of the power taken by the </w:t>
      </w:r>
      <w:r w:rsidR="00F97AA3">
        <w:t xml:space="preserve">single electrolysis cell </w:t>
      </w:r>
      <w:r>
        <w:t xml:space="preserve">actually makes </w:t>
      </w:r>
      <w:r w:rsidR="00F97AA3"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hydrogen </w:t>
      </w:r>
      <w:r>
        <w:t xml:space="preserve">gas and a massive 90% is wasted as heat. </w:t>
      </w:r>
    </w:p>
    <w:p w:rsidR="001148B5" w:rsidRDefault="001148B5" w:rsidP="001148B5">
      <w:r>
        <w:t xml:space="preserve"> </w:t>
      </w:r>
    </w:p>
    <w:p w:rsidR="001148B5" w:rsidRDefault="001148B5" w:rsidP="001148B5">
      <w:r>
        <w:lastRenderedPageBreak/>
        <w:t xml:space="preserve">We really don't want a low electrical efficiency like that.  One way around the problem is to use two cells like this: </w:t>
      </w:r>
    </w:p>
    <w:p w:rsidR="001148B5" w:rsidRDefault="001148B5" w:rsidP="001148B5">
      <w:r>
        <w:t xml:space="preserve"> </w:t>
      </w:r>
      <w:r w:rsidR="00F97AA3">
        <w:rPr>
          <w:noProof/>
          <w:lang w:eastAsia="en-AU"/>
        </w:rPr>
        <w:drawing>
          <wp:inline distT="0" distB="0" distL="0" distR="0" wp14:anchorId="28DFEC87" wp14:editId="3181CB7D">
            <wp:extent cx="1962150" cy="94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32267" t="21893" r="33470" b="48816"/>
                    <a:stretch/>
                  </pic:blipFill>
                  <pic:spPr bwMode="auto">
                    <a:xfrm>
                      <a:off x="0" y="0"/>
                      <a:ext cx="196215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8B5" w:rsidRDefault="001148B5" w:rsidP="001148B5">
      <w:r>
        <w:t xml:space="preserve"> </w:t>
      </w:r>
    </w:p>
    <w:p w:rsidR="001148B5" w:rsidRDefault="001148B5" w:rsidP="001148B5">
      <w:r>
        <w:t xml:space="preserve">This arrangement uses our 1.24 volts twice while the twelve volts stays unchanged and so the electrical efficiency goes up to 20% and the heat loss drops to 80%.  That is quite an improvement but even more important is the fact that twice as much </w:t>
      </w:r>
      <w:r w:rsidR="00F97AA3" w:rsidRPr="00F97AA3">
        <w:t xml:space="preserve">hydrogen </w:t>
      </w:r>
      <w:r>
        <w:t xml:space="preserve">gas is now produced, so we have doubled the electrical efficiency and doubled the gas output, giving a result which is four times better than before. </w:t>
      </w:r>
    </w:p>
    <w:p w:rsidR="001148B5" w:rsidRDefault="00F97AA3" w:rsidP="001148B5">
      <w:r>
        <w:t xml:space="preserve"> </w:t>
      </w:r>
      <w:r w:rsidR="001148B5">
        <w:t xml:space="preserve">We could go one step further and use three cells like this: </w:t>
      </w:r>
    </w:p>
    <w:p w:rsidR="001148B5" w:rsidRDefault="001148B5" w:rsidP="001148B5">
      <w:r>
        <w:t xml:space="preserve"> </w:t>
      </w:r>
      <w:r w:rsidR="00F97AA3">
        <w:rPr>
          <w:noProof/>
          <w:lang w:eastAsia="en-AU"/>
        </w:rPr>
        <w:drawing>
          <wp:inline distT="0" distB="0" distL="0" distR="0" wp14:anchorId="1D5E4B5A" wp14:editId="457D7D08">
            <wp:extent cx="2724150" cy="981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5448" t="63609" r="26983" b="5917"/>
                    <a:stretch/>
                  </pic:blipFill>
                  <pic:spPr bwMode="auto">
                    <a:xfrm>
                      <a:off x="0" y="0"/>
                      <a:ext cx="2726424" cy="981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8B5" w:rsidRDefault="001148B5" w:rsidP="001148B5">
      <w:r>
        <w:t xml:space="preserve"> </w:t>
      </w:r>
    </w:p>
    <w:p w:rsidR="001148B5" w:rsidRDefault="001148B5" w:rsidP="001148B5">
      <w:r>
        <w:t>This time we are using three of our 1.2</w:t>
      </w:r>
      <w:r w:rsidR="00F97AA3">
        <w:t>3</w:t>
      </w:r>
      <w:r>
        <w:t xml:space="preserve"> volt sections and this gives us an electrical efficiency of 30% and three times the amount of gas, making the system nine times more effective. </w:t>
      </w:r>
    </w:p>
    <w:p w:rsidR="001148B5" w:rsidRDefault="001148B5" w:rsidP="001148B5">
      <w:r>
        <w:t xml:space="preserve"> </w:t>
      </w:r>
    </w:p>
    <w:p w:rsidR="001148B5" w:rsidRDefault="001148B5" w:rsidP="001148B5">
      <w:r>
        <w:t xml:space="preserve">This is definitely going in the right direction, so how far can we take it when using a twelve volt battery?  When we use the construction materials which years of testing has shown to be particularly effective, there is a small voltage drop across the metal plates, which means that the very best voltage for each cell is about 2 volts and so with a twelve volt battery, six cells is about the best combination, and that gives us an electrical efficiency of 62% and six times as much gas, which is 37 times better than using a single cell, and the wasted electrical power drops down from 90% to 38%, which is about as good as we can get. </w:t>
      </w:r>
    </w:p>
    <w:p w:rsidR="00FE005F" w:rsidRDefault="00F97AA3" w:rsidP="001148B5">
      <w:r>
        <w:t xml:space="preserve">A common though is why not use more and more </w:t>
      </w:r>
      <w:proofErr w:type="gramStart"/>
      <w:r>
        <w:t>cells  to</w:t>
      </w:r>
      <w:proofErr w:type="gramEnd"/>
      <w:r>
        <w:t xml:space="preserve"> get more gas. The answer is that although the oxidation/ reduction potential is only 1.23 </w:t>
      </w:r>
      <w:proofErr w:type="gramStart"/>
      <w:r>
        <w:t>volts ,</w:t>
      </w:r>
      <w:proofErr w:type="gramEnd"/>
      <w:r>
        <w:t xml:space="preserve"> that this voltage is for an ideal solution having no internal resistance and using platinum electrodes which are prohibitively expensive.  </w:t>
      </w:r>
      <w:r w:rsidR="00FE005F">
        <w:t xml:space="preserve">It is found the optimum voltage required to reduce water into </w:t>
      </w:r>
      <w:proofErr w:type="spellStart"/>
      <w:r w:rsidR="00FE005F">
        <w:t>hydroten</w:t>
      </w:r>
      <w:proofErr w:type="spellEnd"/>
      <w:r w:rsidR="00FE005F">
        <w:t xml:space="preserve"> and oxygen is 2.2 </w:t>
      </w:r>
      <w:proofErr w:type="gramStart"/>
      <w:r w:rsidR="00FE005F">
        <w:t>volts .</w:t>
      </w:r>
      <w:proofErr w:type="gramEnd"/>
      <w:r w:rsidR="00FE005F">
        <w:t xml:space="preserve">  </w:t>
      </w:r>
      <w:proofErr w:type="gramStart"/>
      <w:r w:rsidR="00FE005F">
        <w:t>Modern  batteries</w:t>
      </w:r>
      <w:proofErr w:type="gramEnd"/>
      <w:r w:rsidR="00FE005F">
        <w:t xml:space="preserve"> are not 12 volt but rather 13.2-13.8 and so 6 cells using 2.2 volts is the best combination.</w:t>
      </w:r>
    </w:p>
    <w:p w:rsidR="001148B5" w:rsidRDefault="00FE005F" w:rsidP="001148B5">
      <w:r>
        <w:t xml:space="preserve">The cells  in an HFS </w:t>
      </w:r>
      <w:proofErr w:type="spellStart"/>
      <w:r>
        <w:t>pty</w:t>
      </w:r>
      <w:proofErr w:type="spellEnd"/>
      <w:r>
        <w:t xml:space="preserve"> ltd generator is arranged  to current/ voltage  leakage  between cells using the patented geometrical  array </w:t>
      </w:r>
      <w:proofErr w:type="spellStart"/>
      <w:r>
        <w:t>amd</w:t>
      </w:r>
      <w:proofErr w:type="spellEnd"/>
      <w:r>
        <w:t xml:space="preserve"> three double cells as well as specialized fluid mechanics that reduces energy wastage as heat .</w:t>
      </w:r>
      <w:r w:rsidR="001148B5">
        <w:t xml:space="preserve"> </w:t>
      </w:r>
    </w:p>
    <w:p w:rsidR="001148B5" w:rsidRDefault="001148B5" w:rsidP="001148B5">
      <w:r>
        <w:lastRenderedPageBreak/>
        <w:t xml:space="preserve"> </w:t>
      </w:r>
    </w:p>
    <w:p w:rsidR="001148B5" w:rsidRDefault="001148B5" w:rsidP="001148B5">
      <w:r>
        <w:t xml:space="preserve"> </w:t>
      </w:r>
    </w:p>
    <w:p w:rsidR="001148B5" w:rsidRDefault="001148B5" w:rsidP="001148B5">
      <w:r>
        <w:t xml:space="preserve"> </w:t>
      </w:r>
    </w:p>
    <w:p w:rsidR="001148B5" w:rsidRDefault="001148B5" w:rsidP="001148B5">
      <w:r>
        <w:t xml:space="preserve">This is a disaster for us as now we will not get your six times the gas production or our massively reduced heating.  Thankfully, there is a very simple fix for this problem, and that is to divide the box up into six watertight compartments using thin partitions like this: </w:t>
      </w:r>
    </w:p>
    <w:p w:rsidR="00FE005F" w:rsidRDefault="00FE005F" w:rsidP="001148B5"/>
    <w:p w:rsidR="00FE005F" w:rsidRDefault="00FE005F" w:rsidP="001148B5">
      <w:r>
        <w:t>Some Common US designs use the sol called Neutral plate arrangement that has holes in the plates to allow fluid flow and consequently allows for electro-</w:t>
      </w:r>
      <w:proofErr w:type="spellStart"/>
      <w:r>
        <w:t>stipping</w:t>
      </w:r>
      <w:proofErr w:type="spellEnd"/>
      <w:r>
        <w:t xml:space="preserve"> to occur </w:t>
      </w:r>
      <w:proofErr w:type="gramStart"/>
      <w:r>
        <w:t>starting  at</w:t>
      </w:r>
      <w:proofErr w:type="gramEnd"/>
      <w:r>
        <w:t xml:space="preserve"> the edges of  the hole until the whole system collapses and produces a short circuit , destroying the vehicles electrics.</w:t>
      </w:r>
    </w:p>
    <w:p w:rsidR="0050404B" w:rsidRDefault="001148B5" w:rsidP="001148B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t xml:space="preserve"> </w:t>
      </w:r>
      <w:r w:rsidR="0050404B" w:rsidRPr="0050404B">
        <w:rPr>
          <w:rFonts w:ascii="Arial" w:hAnsi="Arial" w:cs="Arial"/>
          <w:sz w:val="21"/>
          <w:szCs w:val="21"/>
          <w:shd w:val="clear" w:color="auto" w:fill="FFFFFF"/>
        </w:rPr>
        <w:t>Electrolysis</w:t>
      </w:r>
      <w:r w:rsidR="0050404B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50404B">
        <w:rPr>
          <w:rFonts w:ascii="Arial" w:hAnsi="Arial" w:cs="Arial"/>
          <w:color w:val="222222"/>
          <w:sz w:val="21"/>
          <w:szCs w:val="21"/>
          <w:shd w:val="clear" w:color="auto" w:fill="FFFFFF"/>
        </w:rPr>
        <w:t>of</w:t>
      </w:r>
      <w:r w:rsidR="0050404B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50404B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pure</w:t>
      </w:r>
      <w:r w:rsidR="0050404B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50404B">
        <w:rPr>
          <w:rFonts w:ascii="Arial" w:hAnsi="Arial" w:cs="Arial"/>
          <w:color w:val="222222"/>
          <w:sz w:val="21"/>
          <w:szCs w:val="21"/>
          <w:shd w:val="clear" w:color="auto" w:fill="FFFFFF"/>
        </w:rPr>
        <w:t>water requires excess energy in the form of</w:t>
      </w:r>
      <w:r w:rsidR="0050404B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7" w:tooltip="Overpotential" w:history="1">
        <w:proofErr w:type="spellStart"/>
        <w:r w:rsidR="0050404B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overpotential</w:t>
        </w:r>
        <w:proofErr w:type="spellEnd"/>
      </w:hyperlink>
      <w:r w:rsidR="0050404B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50404B">
        <w:rPr>
          <w:rFonts w:ascii="Arial" w:hAnsi="Arial" w:cs="Arial"/>
          <w:color w:val="222222"/>
          <w:sz w:val="21"/>
          <w:szCs w:val="21"/>
          <w:shd w:val="clear" w:color="auto" w:fill="FFFFFF"/>
        </w:rPr>
        <w:t>to overcome various activation barriers. Without the excess energy the electrolysis of</w:t>
      </w:r>
      <w:r w:rsidR="0050404B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50404B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pure</w:t>
      </w:r>
      <w:r w:rsidR="0050404B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50404B">
        <w:rPr>
          <w:rFonts w:ascii="Arial" w:hAnsi="Arial" w:cs="Arial"/>
          <w:color w:val="222222"/>
          <w:sz w:val="21"/>
          <w:szCs w:val="21"/>
          <w:shd w:val="clear" w:color="auto" w:fill="FFFFFF"/>
        </w:rPr>
        <w:t>water occurs very slowly or not at all. This is in part due to the limited</w:t>
      </w:r>
      <w:r w:rsidR="0050404B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8" w:tooltip="Self-ionization of water" w:history="1">
        <w:r w:rsidR="0050404B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self-ionization of water</w:t>
        </w:r>
      </w:hyperlink>
      <w:r w:rsidR="0050404B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1148B5" w:rsidRDefault="0050404B" w:rsidP="001148B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Pure water has an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9" w:tooltip="Electrical conductivity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electrical conductivity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about one millionth that of seawater. Many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0" w:tooltip="Electrolytic cell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electrolytic cells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may also lack the requisite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"https://en.wikipedia.org/wiki/Electrocatalyst" \o "Electrocatalyst"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electrocatalysts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The efficiency of electrolysis is increased through the addition of an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1" w:tooltip="Electrolyte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electrolyte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(such as a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2" w:tooltip="Salt (chemistry)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salt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an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3" w:tooltip="Acid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acid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or a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4" w:tooltip="Base (chemistry)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base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 and the use of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"https://en.wikipedia.org/wiki/Electrocatalyst" \o "Electrocatalyst"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electrocatalysts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50404B" w:rsidRDefault="0050404B" w:rsidP="001148B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0404B" w:rsidRDefault="0050404B" w:rsidP="001148B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0404B" w:rsidRDefault="0050404B" w:rsidP="001148B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1148B5" w:rsidRPr="001148B5" w:rsidRDefault="001148B5" w:rsidP="001148B5"/>
    <w:sectPr w:rsidR="001148B5" w:rsidRPr="00114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B5"/>
    <w:rsid w:val="001148B5"/>
    <w:rsid w:val="00395BD9"/>
    <w:rsid w:val="0050404B"/>
    <w:rsid w:val="007A0343"/>
    <w:rsid w:val="00A203BA"/>
    <w:rsid w:val="00C6145D"/>
    <w:rsid w:val="00F97AA3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03BA"/>
  </w:style>
  <w:style w:type="character" w:styleId="Hyperlink">
    <w:name w:val="Hyperlink"/>
    <w:basedOn w:val="DefaultParagraphFont"/>
    <w:uiPriority w:val="99"/>
    <w:semiHidden/>
    <w:unhideWhenUsed/>
    <w:rsid w:val="00A20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03BA"/>
  </w:style>
  <w:style w:type="character" w:styleId="Hyperlink">
    <w:name w:val="Hyperlink"/>
    <w:basedOn w:val="DefaultParagraphFont"/>
    <w:uiPriority w:val="99"/>
    <w:semiHidden/>
    <w:unhideWhenUsed/>
    <w:rsid w:val="00A20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tainless_steel" TargetMode="External"/><Relationship Id="rId13" Type="http://schemas.openxmlformats.org/officeDocument/2006/relationships/hyperlink" Target="https://en.wikipedia.org/wiki/Faradaic_efficiency" TargetMode="External"/><Relationship Id="rId18" Type="http://schemas.openxmlformats.org/officeDocument/2006/relationships/hyperlink" Target="https://en.wikipedia.org/wiki/Self-ionization_of_wate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Electrolyte" TargetMode="External"/><Relationship Id="rId7" Type="http://schemas.openxmlformats.org/officeDocument/2006/relationships/hyperlink" Target="https://en.wikipedia.org/wiki/Platinum" TargetMode="External"/><Relationship Id="rId12" Type="http://schemas.openxmlformats.org/officeDocument/2006/relationships/hyperlink" Target="https://en.wikipedia.org/wiki/Anode" TargetMode="External"/><Relationship Id="rId17" Type="http://schemas.openxmlformats.org/officeDocument/2006/relationships/hyperlink" Target="https://en.wikipedia.org/wiki/Overpotentia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hyperlink" Target="https://en.wikipedia.org/wiki/Electrolytic_cell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Electrode" TargetMode="External"/><Relationship Id="rId11" Type="http://schemas.openxmlformats.org/officeDocument/2006/relationships/hyperlink" Target="https://en.wikipedia.org/wiki/Electron" TargetMode="External"/><Relationship Id="rId24" Type="http://schemas.openxmlformats.org/officeDocument/2006/relationships/hyperlink" Target="https://en.wikipedia.org/wiki/Base_(chemistry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Electrolysis" TargetMode="External"/><Relationship Id="rId23" Type="http://schemas.openxmlformats.org/officeDocument/2006/relationships/hyperlink" Target="https://en.wikipedia.org/wiki/Acid" TargetMode="External"/><Relationship Id="rId10" Type="http://schemas.openxmlformats.org/officeDocument/2006/relationships/hyperlink" Target="https://en.wikipedia.org/wiki/Cathode" TargetMode="External"/><Relationship Id="rId19" Type="http://schemas.openxmlformats.org/officeDocument/2006/relationships/hyperlink" Target="https://en.wikipedia.org/wiki/Electrical_condu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ridium" TargetMode="External"/><Relationship Id="rId14" Type="http://schemas.openxmlformats.org/officeDocument/2006/relationships/hyperlink" Target="https://en.wikipedia.org/wiki/Electrical_charge" TargetMode="External"/><Relationship Id="rId22" Type="http://schemas.openxmlformats.org/officeDocument/2006/relationships/hyperlink" Target="https://en.wikipedia.org/wiki/Salt_(chemistr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gavan knox</dc:creator>
  <cp:lastModifiedBy>gavan knox</cp:lastModifiedBy>
  <cp:revision>2</cp:revision>
  <dcterms:created xsi:type="dcterms:W3CDTF">2017-04-17T12:39:00Z</dcterms:created>
  <dcterms:modified xsi:type="dcterms:W3CDTF">2017-04-17T12:39:00Z</dcterms:modified>
</cp:coreProperties>
</file>